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C36931"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C36931">
        <w:rPr>
          <w:rFonts w:ascii="Arial" w:eastAsia="Arial Unicode MS" w:hAnsi="Arial" w:cs="Arial"/>
          <w:b/>
          <w:bCs/>
          <w:sz w:val="24"/>
        </w:rPr>
        <w:t>SA WG2 Meeting #1</w:t>
      </w:r>
      <w:r w:rsidR="009955A4" w:rsidRPr="00C36931">
        <w:rPr>
          <w:rFonts w:ascii="Arial" w:eastAsia="Arial Unicode MS" w:hAnsi="Arial" w:cs="Arial"/>
          <w:b/>
          <w:bCs/>
          <w:sz w:val="24"/>
        </w:rPr>
        <w:t>4</w:t>
      </w:r>
      <w:r w:rsidR="00C36931" w:rsidRPr="00C36931">
        <w:rPr>
          <w:rFonts w:ascii="Arial" w:eastAsia="Arial Unicode MS" w:hAnsi="Arial" w:cs="Arial"/>
          <w:b/>
          <w:bCs/>
          <w:sz w:val="24"/>
        </w:rPr>
        <w:t>1</w:t>
      </w:r>
      <w:r w:rsidR="009955A4" w:rsidRPr="00C36931">
        <w:rPr>
          <w:rFonts w:ascii="Arial" w:eastAsia="Arial Unicode MS" w:hAnsi="Arial" w:cs="Arial"/>
          <w:b/>
          <w:bCs/>
          <w:sz w:val="24"/>
        </w:rPr>
        <w:t>e</w:t>
      </w:r>
      <w:r w:rsidRPr="00C36931">
        <w:rPr>
          <w:rFonts w:ascii="Arial" w:eastAsia="Arial Unicode MS" w:hAnsi="Arial" w:cs="Arial"/>
          <w:b/>
          <w:bCs/>
          <w:sz w:val="24"/>
        </w:rPr>
        <w:tab/>
      </w:r>
      <w:r w:rsidR="001F0BF7" w:rsidRPr="00C36931">
        <w:rPr>
          <w:rFonts w:ascii="Arial" w:eastAsia="宋体" w:hAnsi="Arial"/>
          <w:b/>
          <w:i/>
          <w:noProof/>
          <w:color w:val="auto"/>
          <w:sz w:val="28"/>
          <w:lang w:eastAsia="en-US"/>
        </w:rPr>
        <w:t>S2-</w:t>
      </w:r>
      <w:r w:rsidR="00134AD2" w:rsidRPr="00C36931">
        <w:rPr>
          <w:rFonts w:ascii="Arial" w:eastAsia="宋体" w:hAnsi="Arial"/>
          <w:b/>
          <w:i/>
          <w:noProof/>
          <w:color w:val="auto"/>
          <w:sz w:val="28"/>
          <w:lang w:eastAsia="en-US"/>
        </w:rPr>
        <w:t>200</w:t>
      </w:r>
      <w:r w:rsidR="00134AD2">
        <w:rPr>
          <w:rFonts w:ascii="Arial" w:eastAsia="宋体" w:hAnsi="Arial"/>
          <w:b/>
          <w:i/>
          <w:noProof/>
          <w:color w:val="auto"/>
          <w:sz w:val="28"/>
          <w:lang w:eastAsia="zh-CN"/>
        </w:rPr>
        <w:t>7709</w:t>
      </w:r>
      <w:ins w:id="0" w:author="Jianning" w:date="2020-10-13T15:58:00Z">
        <w:r w:rsidR="005016C0">
          <w:rPr>
            <w:rFonts w:ascii="Arial" w:eastAsia="宋体" w:hAnsi="Arial"/>
            <w:b/>
            <w:i/>
            <w:noProof/>
            <w:color w:val="auto"/>
            <w:sz w:val="28"/>
            <w:lang w:eastAsia="zh-CN"/>
          </w:rPr>
          <w:t>r01</w:t>
        </w:r>
      </w:ins>
      <w:bookmarkStart w:id="1" w:name="_GoBack"/>
      <w:bookmarkEnd w:id="1"/>
    </w:p>
    <w:p w:rsidR="00A24F28" w:rsidRPr="00C36931" w:rsidRDefault="00775E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36931">
        <w:rPr>
          <w:rFonts w:ascii="Arial" w:hAnsi="Arial" w:cs="Arial"/>
          <w:b/>
          <w:bCs/>
          <w:noProof/>
          <w:sz w:val="24"/>
          <w:szCs w:val="24"/>
        </w:rPr>
        <w:t>1</w:t>
      </w:r>
      <w:r w:rsidR="00B93420" w:rsidRPr="00C36931">
        <w:rPr>
          <w:rFonts w:ascii="Arial" w:hAnsi="Arial" w:cs="Arial"/>
          <w:b/>
          <w:bCs/>
          <w:noProof/>
          <w:sz w:val="24"/>
          <w:szCs w:val="24"/>
        </w:rPr>
        <w:t>2 Oct – 23 Oct, 2</w:t>
      </w:r>
      <w:r w:rsidR="009955A4" w:rsidRPr="00C36931">
        <w:rPr>
          <w:rFonts w:ascii="Arial" w:hAnsi="Arial" w:cs="Arial"/>
          <w:b/>
          <w:bCs/>
          <w:noProof/>
          <w:sz w:val="24"/>
          <w:szCs w:val="24"/>
        </w:rPr>
        <w:t>020</w:t>
      </w:r>
      <w:r w:rsidR="003244C5" w:rsidRPr="00C36931">
        <w:rPr>
          <w:rFonts w:ascii="Arial" w:eastAsia="Arial Unicode MS" w:hAnsi="Arial" w:cs="Arial"/>
          <w:b/>
          <w:bCs/>
        </w:rPr>
        <w:tab/>
      </w:r>
      <w:r w:rsidR="001F0BF7" w:rsidRPr="00C36931">
        <w:rPr>
          <w:rFonts w:ascii="Arial" w:hAnsi="Arial" w:cs="Arial"/>
          <w:b/>
          <w:bCs/>
          <w:color w:val="0000FF"/>
        </w:rPr>
        <w:t>(revision of S2-</w:t>
      </w:r>
      <w:r w:rsidR="001433AE" w:rsidRPr="00C36931">
        <w:rPr>
          <w:rFonts w:ascii="Arial" w:hAnsi="Arial" w:cs="Arial"/>
          <w:b/>
          <w:bCs/>
          <w:color w:val="0000FF"/>
        </w:rPr>
        <w:t>200</w:t>
      </w:r>
      <w:r w:rsidR="009955A4" w:rsidRPr="00C36931">
        <w:rPr>
          <w:rFonts w:ascii="Arial" w:hAnsi="Arial" w:cs="Arial"/>
          <w:b/>
          <w:bCs/>
          <w:color w:val="0000FF"/>
        </w:rPr>
        <w:t>xxx</w:t>
      </w:r>
      <w:r w:rsidR="003244C5" w:rsidRPr="00C36931">
        <w:rPr>
          <w:rFonts w:ascii="Arial" w:hAnsi="Arial" w:cs="Arial"/>
          <w:b/>
          <w:bCs/>
          <w:color w:val="0000FF"/>
        </w:rPr>
        <w:t>)</w:t>
      </w:r>
    </w:p>
    <w:p w:rsidR="00A24F28" w:rsidRPr="00C36931" w:rsidRDefault="00A24F28" w:rsidP="00A24F28">
      <w:pPr>
        <w:rPr>
          <w:rFonts w:ascii="Arial" w:hAnsi="Arial" w:cs="Arial"/>
        </w:rPr>
      </w:pPr>
    </w:p>
    <w:p w:rsidR="00772F47" w:rsidRPr="00C36931" w:rsidRDefault="00A24F28" w:rsidP="00A24F28">
      <w:pPr>
        <w:ind w:left="2127" w:hanging="2127"/>
        <w:rPr>
          <w:rFonts w:ascii="Arial" w:hAnsi="Arial" w:cs="Arial"/>
          <w:b/>
        </w:rPr>
      </w:pPr>
      <w:r w:rsidRPr="00C36931">
        <w:rPr>
          <w:rFonts w:ascii="Arial" w:hAnsi="Arial" w:cs="Arial"/>
          <w:b/>
        </w:rPr>
        <w:t>Source:</w:t>
      </w:r>
      <w:r w:rsidRPr="00C36931">
        <w:rPr>
          <w:rFonts w:ascii="Arial" w:hAnsi="Arial" w:cs="Arial"/>
          <w:b/>
        </w:rPr>
        <w:tab/>
      </w:r>
      <w:r w:rsidR="009955A4" w:rsidRPr="00C36931">
        <w:rPr>
          <w:rFonts w:ascii="Arial" w:hAnsi="Arial" w:cs="Arial"/>
          <w:b/>
        </w:rPr>
        <w:t>Xiaomi</w:t>
      </w:r>
      <w:ins w:id="2" w:author="Jianning" w:date="2020-10-13T15:57:00Z">
        <w:r w:rsidR="005016C0">
          <w:rPr>
            <w:rFonts w:ascii="Arial" w:hAnsi="Arial" w:cs="Arial"/>
            <w:b/>
          </w:rPr>
          <w:t xml:space="preserve">,  </w:t>
        </w:r>
      </w:ins>
      <w:ins w:id="3" w:author="Jianning" w:date="2020-10-13T15:58:00Z">
        <w:r w:rsidR="005016C0">
          <w:rPr>
            <w:rFonts w:ascii="Arial" w:hAnsi="Arial" w:cs="Arial"/>
            <w:b/>
          </w:rPr>
          <w:t>Ericsson</w:t>
        </w:r>
      </w:ins>
    </w:p>
    <w:p w:rsidR="007C2972" w:rsidRPr="00C36931" w:rsidRDefault="00A24F28" w:rsidP="00A24F28">
      <w:pPr>
        <w:ind w:left="2127" w:hanging="2127"/>
        <w:rPr>
          <w:rFonts w:ascii="Arial" w:hAnsi="Arial" w:cs="Arial"/>
          <w:b/>
        </w:rPr>
      </w:pPr>
      <w:r w:rsidRPr="00C36931">
        <w:rPr>
          <w:rFonts w:ascii="Arial" w:hAnsi="Arial" w:cs="Arial"/>
          <w:b/>
        </w:rPr>
        <w:t>Title:</w:t>
      </w:r>
      <w:r w:rsidRPr="00C36931">
        <w:rPr>
          <w:rFonts w:ascii="Arial" w:hAnsi="Arial" w:cs="Arial"/>
          <w:b/>
        </w:rPr>
        <w:tab/>
      </w:r>
      <w:r w:rsidR="00775E88" w:rsidRPr="00C36931">
        <w:rPr>
          <w:rFonts w:ascii="Arial" w:hAnsi="Arial" w:cs="Arial"/>
          <w:b/>
        </w:rPr>
        <w:t>update valuation for KI#</w:t>
      </w:r>
      <w:r w:rsidR="004753F3" w:rsidRPr="00C36931">
        <w:rPr>
          <w:rFonts w:ascii="Arial" w:hAnsi="Arial" w:cs="Arial"/>
          <w:b/>
        </w:rPr>
        <w:t>2</w:t>
      </w:r>
      <w:r w:rsidR="009955A4" w:rsidRPr="00C36931">
        <w:rPr>
          <w:rFonts w:ascii="Arial" w:hAnsi="Arial" w:cs="Arial"/>
          <w:b/>
        </w:rPr>
        <w:t xml:space="preserve"> </w:t>
      </w:r>
    </w:p>
    <w:p w:rsidR="00A24F28" w:rsidRPr="00C36931" w:rsidRDefault="002A3C41" w:rsidP="00A24F28">
      <w:pPr>
        <w:ind w:left="2127" w:hanging="2127"/>
        <w:rPr>
          <w:rFonts w:ascii="Arial" w:hAnsi="Arial" w:cs="Arial"/>
          <w:b/>
        </w:rPr>
      </w:pPr>
      <w:r w:rsidRPr="00C36931">
        <w:rPr>
          <w:rFonts w:ascii="Arial" w:hAnsi="Arial" w:cs="Arial"/>
          <w:b/>
        </w:rPr>
        <w:t>Document for:</w:t>
      </w:r>
      <w:r w:rsidRPr="00C36931">
        <w:rPr>
          <w:rFonts w:ascii="Arial" w:hAnsi="Arial" w:cs="Arial"/>
          <w:b/>
        </w:rPr>
        <w:tab/>
      </w:r>
      <w:r w:rsidR="00A24F28" w:rsidRPr="00C36931">
        <w:rPr>
          <w:rFonts w:ascii="Arial" w:hAnsi="Arial" w:cs="Arial"/>
          <w:b/>
        </w:rPr>
        <w:t>Approval</w:t>
      </w:r>
      <w:r w:rsidR="007C55FB" w:rsidRPr="00C36931">
        <w:rPr>
          <w:rFonts w:ascii="Arial" w:hAnsi="Arial" w:cs="Arial"/>
          <w:b/>
        </w:rPr>
        <w:t xml:space="preserve"> </w:t>
      </w:r>
    </w:p>
    <w:p w:rsidR="00A24F28" w:rsidRPr="00C36931" w:rsidRDefault="008F7D6D" w:rsidP="00A24F28">
      <w:pPr>
        <w:ind w:left="2127" w:hanging="2127"/>
        <w:rPr>
          <w:rFonts w:ascii="Arial" w:hAnsi="Arial" w:cs="Arial"/>
          <w:b/>
        </w:rPr>
      </w:pPr>
      <w:r w:rsidRPr="00C36931">
        <w:rPr>
          <w:rFonts w:ascii="Arial" w:hAnsi="Arial" w:cs="Arial"/>
          <w:b/>
        </w:rPr>
        <w:t>Agenda Item:</w:t>
      </w:r>
      <w:r w:rsidRPr="00C36931">
        <w:rPr>
          <w:rFonts w:ascii="Arial" w:hAnsi="Arial" w:cs="Arial"/>
          <w:b/>
        </w:rPr>
        <w:tab/>
      </w:r>
      <w:r w:rsidR="00205C61" w:rsidRPr="00C36931">
        <w:rPr>
          <w:rFonts w:ascii="Arial" w:hAnsi="Arial" w:cs="Arial"/>
          <w:b/>
        </w:rPr>
        <w:t>8.</w:t>
      </w:r>
      <w:r w:rsidR="00775E88" w:rsidRPr="00C36931">
        <w:rPr>
          <w:rFonts w:ascii="Arial" w:hAnsi="Arial" w:cs="Arial"/>
          <w:b/>
        </w:rPr>
        <w:t>10</w:t>
      </w:r>
    </w:p>
    <w:p w:rsidR="00210CBC" w:rsidRPr="00C36931" w:rsidRDefault="00A24F28" w:rsidP="00A24F28">
      <w:pPr>
        <w:ind w:left="2127" w:hanging="2127"/>
        <w:rPr>
          <w:rFonts w:ascii="Arial" w:hAnsi="Arial" w:cs="Arial"/>
          <w:b/>
        </w:rPr>
      </w:pPr>
      <w:r w:rsidRPr="00C36931">
        <w:rPr>
          <w:rFonts w:ascii="Arial" w:hAnsi="Arial" w:cs="Arial"/>
          <w:b/>
        </w:rPr>
        <w:t>Work Item / Release:</w:t>
      </w:r>
      <w:r w:rsidRPr="00C36931">
        <w:rPr>
          <w:rFonts w:ascii="Arial" w:hAnsi="Arial" w:cs="Arial"/>
          <w:b/>
        </w:rPr>
        <w:tab/>
      </w:r>
      <w:r w:rsidR="00205C61" w:rsidRPr="00C36931">
        <w:rPr>
          <w:rFonts w:ascii="Arial" w:hAnsi="Arial" w:cs="Arial"/>
          <w:b/>
        </w:rPr>
        <w:t>FS_</w:t>
      </w:r>
      <w:r w:rsidR="00775E88" w:rsidRPr="00C36931">
        <w:rPr>
          <w:rFonts w:ascii="Arial" w:hAnsi="Arial" w:cs="Arial"/>
          <w:b/>
        </w:rPr>
        <w:t>MUSIM</w:t>
      </w:r>
      <w:r w:rsidR="00205C61" w:rsidRPr="00C36931">
        <w:rPr>
          <w:rFonts w:ascii="Arial" w:hAnsi="Arial" w:cs="Arial" w:hint="eastAsia"/>
          <w:b/>
        </w:rPr>
        <w:t>/</w:t>
      </w:r>
      <w:r w:rsidR="00205C61" w:rsidRPr="00C36931">
        <w:rPr>
          <w:rFonts w:ascii="Arial" w:hAnsi="Arial" w:cs="Arial"/>
          <w:b/>
        </w:rPr>
        <w:t xml:space="preserve"> Rel-17</w:t>
      </w:r>
      <w:r w:rsidR="00210CBC" w:rsidRPr="00C36931">
        <w:rPr>
          <w:rFonts w:ascii="Arial" w:hAnsi="Arial" w:cs="Arial"/>
          <w:b/>
        </w:rPr>
        <w:t xml:space="preserve"> </w:t>
      </w:r>
    </w:p>
    <w:p w:rsidR="00A24F28" w:rsidRPr="00C36931" w:rsidRDefault="00210CBC" w:rsidP="00A24F28">
      <w:pPr>
        <w:ind w:left="2127" w:hanging="2127"/>
        <w:rPr>
          <w:rFonts w:ascii="Arial" w:eastAsia="MS Mincho" w:hAnsi="Arial" w:cs="Arial"/>
          <w:b/>
          <w:u w:val="single"/>
        </w:rPr>
      </w:pPr>
      <w:r w:rsidRPr="00C36931">
        <w:rPr>
          <w:rFonts w:ascii="Arial" w:hAnsi="Arial" w:cs="Arial"/>
          <w:b/>
          <w:u w:val="single"/>
        </w:rPr>
        <w:t xml:space="preserve">                                                                                                 </w:t>
      </w:r>
    </w:p>
    <w:p w:rsidR="00EF48DB" w:rsidRPr="00C36931" w:rsidRDefault="00A24F28" w:rsidP="00EC53AC">
      <w:pPr>
        <w:jc w:val="both"/>
        <w:rPr>
          <w:rFonts w:ascii="Arial" w:hAnsi="Arial" w:cs="Arial"/>
          <w:i/>
        </w:rPr>
      </w:pPr>
      <w:r w:rsidRPr="00C36931">
        <w:rPr>
          <w:rFonts w:ascii="Arial" w:hAnsi="Arial" w:cs="Arial"/>
          <w:i/>
        </w:rPr>
        <w:t xml:space="preserve">Abstract: </w:t>
      </w:r>
      <w:bookmarkStart w:id="4" w:name="OLE_LINK10"/>
      <w:r w:rsidR="00B93420" w:rsidRPr="00C36931">
        <w:rPr>
          <w:rFonts w:ascii="Arial" w:hAnsi="Arial" w:cs="Arial"/>
          <w:i/>
        </w:rPr>
        <w:t>update the evaluation to include the new solutions agreed in last meeting.</w:t>
      </w:r>
      <w:r w:rsidR="0054539C" w:rsidRPr="00C36931">
        <w:rPr>
          <w:rFonts w:ascii="Arial" w:hAnsi="Arial" w:cs="Arial"/>
          <w:i/>
        </w:rPr>
        <w:t xml:space="preserve"> </w:t>
      </w:r>
      <w:bookmarkEnd w:id="4"/>
    </w:p>
    <w:p w:rsidR="00F72629" w:rsidRPr="00C36931" w:rsidRDefault="00F72629" w:rsidP="00F72629">
      <w:pPr>
        <w:jc w:val="both"/>
        <w:rPr>
          <w:lang w:eastAsia="zh-CN"/>
        </w:rPr>
      </w:pPr>
      <w:bookmarkStart w:id="5" w:name="_Toc519004414"/>
    </w:p>
    <w:p w:rsidR="00CA089A" w:rsidRPr="00C36931" w:rsidRDefault="00327F9A" w:rsidP="00327F9A">
      <w:pPr>
        <w:jc w:val="center"/>
        <w:rPr>
          <w:b/>
          <w:bCs/>
          <w:color w:val="0033CC"/>
          <w:lang w:eastAsia="zh-CN"/>
        </w:rPr>
      </w:pPr>
      <w:r w:rsidRPr="00C36931">
        <w:rPr>
          <w:rFonts w:ascii="Arial" w:hAnsi="Arial" w:cs="Arial"/>
          <w:b/>
          <w:bCs/>
          <w:color w:val="0033CC"/>
          <w:sz w:val="28"/>
          <w:szCs w:val="28"/>
          <w:lang w:val="en-US"/>
        </w:rPr>
        <w:t>*</w:t>
      </w:r>
      <w:r w:rsidR="00B3276F" w:rsidRPr="00C36931">
        <w:rPr>
          <w:rFonts w:ascii="Arial" w:hAnsi="Arial" w:cs="Arial"/>
          <w:b/>
          <w:bCs/>
          <w:color w:val="0033CC"/>
          <w:sz w:val="28"/>
          <w:szCs w:val="28"/>
          <w:lang w:val="en-US"/>
        </w:rPr>
        <w:t>*******</w:t>
      </w:r>
      <w:r w:rsidRPr="00C36931">
        <w:rPr>
          <w:rFonts w:ascii="Arial" w:hAnsi="Arial" w:cs="Arial"/>
          <w:b/>
          <w:bCs/>
          <w:color w:val="0033CC"/>
          <w:sz w:val="28"/>
          <w:szCs w:val="28"/>
          <w:lang w:val="en-US"/>
        </w:rPr>
        <w:t>***********Start of c</w:t>
      </w:r>
      <w:r w:rsidR="00CA089A" w:rsidRPr="00C36931">
        <w:rPr>
          <w:rFonts w:ascii="Arial" w:hAnsi="Arial" w:cs="Arial"/>
          <w:b/>
          <w:bCs/>
          <w:color w:val="0033CC"/>
          <w:sz w:val="28"/>
          <w:szCs w:val="28"/>
          <w:lang w:val="en-US"/>
        </w:rPr>
        <w:t>hange</w:t>
      </w:r>
      <w:r w:rsidRPr="00C36931">
        <w:rPr>
          <w:rFonts w:ascii="Arial" w:hAnsi="Arial" w:cs="Arial"/>
          <w:b/>
          <w:bCs/>
          <w:color w:val="0033CC"/>
          <w:sz w:val="28"/>
          <w:szCs w:val="28"/>
          <w:lang w:val="en-US"/>
        </w:rPr>
        <w:t>s ***********</w:t>
      </w:r>
      <w:r w:rsidR="00B3276F" w:rsidRPr="00C36931">
        <w:rPr>
          <w:rFonts w:ascii="Arial" w:hAnsi="Arial" w:cs="Arial"/>
          <w:b/>
          <w:bCs/>
          <w:color w:val="0033CC"/>
          <w:sz w:val="28"/>
          <w:szCs w:val="28"/>
          <w:lang w:val="en-US"/>
        </w:rPr>
        <w:t>*******</w:t>
      </w:r>
      <w:r w:rsidRPr="00C36931">
        <w:rPr>
          <w:rFonts w:ascii="Arial" w:hAnsi="Arial" w:cs="Arial"/>
          <w:b/>
          <w:bCs/>
          <w:color w:val="0033CC"/>
          <w:sz w:val="28"/>
          <w:szCs w:val="28"/>
          <w:lang w:val="en-US"/>
        </w:rPr>
        <w:t>*</w:t>
      </w:r>
      <w:bookmarkStart w:id="6" w:name="_Toc517082226"/>
    </w:p>
    <w:p w:rsidR="004753F3" w:rsidRPr="00C36931" w:rsidRDefault="004753F3" w:rsidP="004753F3">
      <w:pPr>
        <w:pStyle w:val="2"/>
        <w:rPr>
          <w:rFonts w:cs="Arial"/>
          <w:u w:val="single"/>
        </w:rPr>
      </w:pPr>
      <w:bookmarkStart w:id="7" w:name="_Toc49966894"/>
      <w:bookmarkStart w:id="8" w:name="_Toc51668385"/>
      <w:bookmarkStart w:id="9" w:name="_Hlk46852147"/>
      <w:bookmarkEnd w:id="6"/>
      <w:r w:rsidRPr="00C36931">
        <w:rPr>
          <w:rFonts w:cs="Arial"/>
          <w:lang w:eastAsia="zh-CN"/>
        </w:rPr>
        <w:t>7.2</w:t>
      </w:r>
      <w:r w:rsidRPr="00C36931">
        <w:rPr>
          <w:rFonts w:cs="Arial"/>
          <w:lang w:eastAsia="zh-CN"/>
        </w:rPr>
        <w:tab/>
        <w:t xml:space="preserve">Evaluation of Solutions for Key Issue #2: </w:t>
      </w:r>
      <w:r w:rsidRPr="00C36931">
        <w:rPr>
          <w:rFonts w:cs="Arial"/>
          <w:lang w:val="en-US"/>
        </w:rPr>
        <w:t>Enabling Paging Reception for Multi-USIM Device</w:t>
      </w:r>
      <w:bookmarkEnd w:id="7"/>
      <w:bookmarkEnd w:id="8"/>
    </w:p>
    <w:bookmarkEnd w:id="9"/>
    <w:p w:rsidR="004753F3" w:rsidRPr="00C36931" w:rsidRDefault="004753F3" w:rsidP="004753F3">
      <w:r w:rsidRPr="00C36931">
        <w:t>Many solutions (#7, #12, #14 #15, #16, #17, #18, #19, #20</w:t>
      </w:r>
      <w:del w:id="10" w:author="m" w:date="2020-10-02T21:26:00Z">
        <w:r w:rsidRPr="00C36931" w:rsidDel="00C36931">
          <w:delText xml:space="preserve"> and</w:delText>
        </w:r>
      </w:del>
      <w:ins w:id="11" w:author="m" w:date="2020-10-02T21:26:00Z">
        <w:r w:rsidR="00C36931">
          <w:t>,</w:t>
        </w:r>
      </w:ins>
      <w:r w:rsidRPr="00C36931">
        <w:t xml:space="preserve"> #21</w:t>
      </w:r>
      <w:ins w:id="12" w:author="m" w:date="2020-10-02T21:26:00Z">
        <w:r w:rsidR="00C36931">
          <w:t>, #24,</w:t>
        </w:r>
      </w:ins>
      <w:ins w:id="13" w:author="m" w:date="2020-10-02T21:27:00Z">
        <w:r w:rsidR="00C36931">
          <w:t xml:space="preserve"> #26 and #27</w:t>
        </w:r>
      </w:ins>
      <w:r w:rsidRPr="00C36931">
        <w:t>) are related to KI#2 and address either one or two aspects of the key issue in clause 5.2.1 in TR 23.761. Below is a table of short summary of the solutions: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5"/>
      </w:tblGrid>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#7</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A solution to push “paging request” from one system to UE via IP network and the user plane of the other system. UE responds to the paging request to either stop or encourage paging in different systems. New network function (e.g. paging server interacts between packer core NF and IP network) is introduced.</w:t>
            </w:r>
          </w:p>
          <w:p w:rsidR="004753F3" w:rsidRPr="00C36931" w:rsidRDefault="004753F3" w:rsidP="00905C84">
            <w:r w:rsidRPr="00C36931">
              <w:t>The solution provides the possibility for UE monitoring paging only in one system thus the PO overlapping aspect is not an issue.</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#8</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A solution to deliver NAS notification (instead of paging request) of one system via user plane of another system. This is achieved by UE registers via N3IWF (via IP tunnel of the other system), thus the AMF can normally consider the UE is reachable via N3IWF and can deliver NAS notification in case of MT service.</w:t>
            </w:r>
          </w:p>
          <w:p w:rsidR="004753F3" w:rsidRPr="00C36931" w:rsidRDefault="004753F3" w:rsidP="00905C84">
            <w:r w:rsidRPr="00C36931">
              <w:t>The solution is not marked for KI #2. However, it provides the possibility for UE monitoring paging only in one system thus the PO overlapping aspect is not an issue.</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#12</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pPr>
              <w:spacing w:after="0"/>
            </w:pPr>
            <w:r w:rsidRPr="00C36931">
              <w:t>Similar to solution 7/8, the delivery of “paging request/NAS notification” via the other system. However, the “paging request/NAS notification” in this solution is delivered as SMS from one system to another via SCEF/NEF and the SMS-SC.</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#14</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 xml:space="preserve">When UE detects paging collision possibility, it requests the AMF to reallocate a new 5G-GUTI. The UE also provides assistant info (e.g. a UE_ID or range) to AMF, which is used by the AMF to generate the desired 5G-GUTI (in the range) which will lead to a different PO. </w:t>
            </w:r>
          </w:p>
          <w:p w:rsidR="004753F3" w:rsidRPr="00C36931" w:rsidRDefault="004753F3" w:rsidP="00905C84">
            <w:r w:rsidRPr="00C36931">
              <w:t>Not applicable in case all multiple USIMs are registered in EPS.</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#15</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When UE detects paging collision possibility, it provides new UE_ID to network via NAS in one system. CN will provide it</w:t>
            </w:r>
            <w:ins w:id="14" w:author="Jianning" w:date="2020-10-13T15:57:00Z">
              <w:r w:rsidR="005016C0">
                <w:t>, as the UE index value for paging,</w:t>
              </w:r>
            </w:ins>
            <w:r w:rsidRPr="00C36931">
              <w:t xml:space="preserve"> to RAN (e.g. in the paging request), and it is used by the RAN to re-calculate the PF/PO during paging (The NAS temporary ID, e.g. 5G-GUTI, does not need to be reallocated).</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#16</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When UE detects paging collision possibility in EPS system, the UE provides “offset” value suggestion via NAS to the network, and the network allocates the final ”offset” value which shall be used</w:t>
            </w:r>
            <w:ins w:id="15" w:author="Jianning" w:date="2020-10-13T15:57:00Z">
              <w:r w:rsidR="005016C0">
                <w:t>, i.e. as part of the UE index value for paging,</w:t>
              </w:r>
            </w:ins>
            <w:r w:rsidRPr="00C36931">
              <w:t xml:space="preserve"> for the calculation of PF/PO based on during paging. </w:t>
            </w:r>
          </w:p>
          <w:p w:rsidR="004753F3" w:rsidRPr="00C36931" w:rsidRDefault="004753F3" w:rsidP="00905C84">
            <w:del w:id="16" w:author="Jianning" w:date="2020-10-13T15:57:00Z">
              <w:r w:rsidRPr="00C36931" w:rsidDel="005016C0">
                <w:lastRenderedPageBreak/>
                <w:delText>The solution is mainly for EPS so far.</w:delText>
              </w:r>
            </w:del>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lastRenderedPageBreak/>
              <w:t>Solution #17</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UE provides assistant info to the network which can help the avoidance of the PO collision. The assistance info can either be “replacement ID” which can impact the PO calculation during paging or info related to periodicity of UE reachability (e.g. DRX cycle)/number of USIMs in the device, which can impact the paging strategy (e.g. the repetition).The assistant info may also indicate to the network that the paging shall be stopped totally.</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#18</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The solution proposes that network may conduct paging on consecutive POs in case of PO collision, and UE can monitor the consecutive PO in case of PO collision happed in the previous PO.</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#19</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 xml:space="preserve">The solution proposes that UE based solution/implementation shall be used to minimize/solve the PO collision issue. </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#20</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When UE detects PO collision, it triggers the NAS mobility Registration Request procedure indicating new 5G-GUTI allocation is needed. No assistance info from UE side in terms of new 5G-GUTI regeneration.</w:t>
            </w:r>
          </w:p>
          <w:p w:rsidR="004753F3" w:rsidRPr="00C36931" w:rsidRDefault="004753F3" w:rsidP="00905C84">
            <w:r w:rsidRPr="00C36931">
              <w:t>Not applicable in case all multiple USIMs are registered in EPS.</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#21</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 xml:space="preserve">It proposes the UE schedules a “gap” with current system in RRC connected mode for activities (e.g. monitoring paging) in other system. This solution addresses mainly the case that one system is in connected mode and the other system in in IDLE or RRC inactive. </w:t>
            </w:r>
          </w:p>
          <w:p w:rsidR="004753F3" w:rsidRPr="00C36931" w:rsidRDefault="004753F3" w:rsidP="00905C84">
            <w:r w:rsidRPr="00C36931">
              <w:t xml:space="preserve">The procedure for negotiate the “gap” is RRC level. </w:t>
            </w:r>
          </w:p>
        </w:tc>
      </w:tr>
      <w:tr w:rsidR="00C36931" w:rsidRPr="00C36931" w:rsidTr="00905C84">
        <w:trPr>
          <w:ins w:id="17" w:author="m" w:date="2020-10-02T21:27:00Z"/>
        </w:trPr>
        <w:tc>
          <w:tcPr>
            <w:tcW w:w="1413" w:type="dxa"/>
            <w:tcBorders>
              <w:top w:val="single" w:sz="4" w:space="0" w:color="auto"/>
              <w:left w:val="single" w:sz="4" w:space="0" w:color="auto"/>
              <w:bottom w:val="single" w:sz="4" w:space="0" w:color="auto"/>
              <w:right w:val="single" w:sz="4" w:space="0" w:color="auto"/>
            </w:tcBorders>
            <w:shd w:val="clear" w:color="auto" w:fill="auto"/>
          </w:tcPr>
          <w:p w:rsidR="00C36931" w:rsidRPr="00C36931" w:rsidRDefault="00C36931" w:rsidP="00905C84">
            <w:pPr>
              <w:rPr>
                <w:ins w:id="18" w:author="m" w:date="2020-10-02T21:27:00Z"/>
                <w:rFonts w:eastAsiaTheme="minorEastAsia"/>
                <w:lang w:eastAsia="zh-CN"/>
              </w:rPr>
            </w:pPr>
            <w:ins w:id="19" w:author="m" w:date="2020-10-02T21:27:00Z">
              <w:r>
                <w:rPr>
                  <w:rFonts w:eastAsiaTheme="minorEastAsia"/>
                  <w:lang w:eastAsia="zh-CN"/>
                </w:rPr>
                <w:t>Solution #24</w:t>
              </w:r>
            </w:ins>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C36931" w:rsidRDefault="00C36931" w:rsidP="00905C84">
            <w:pPr>
              <w:rPr>
                <w:ins w:id="20" w:author="m" w:date="2020-10-02T21:30:00Z"/>
                <w:rFonts w:eastAsiaTheme="minorEastAsia"/>
                <w:lang w:eastAsia="zh-CN"/>
              </w:rPr>
            </w:pPr>
            <w:ins w:id="21" w:author="m" w:date="2020-10-02T21:29:00Z">
              <w:r>
                <w:rPr>
                  <w:rFonts w:eastAsiaTheme="minorEastAsia"/>
                  <w:lang w:eastAsia="zh-CN"/>
                </w:rPr>
                <w:t xml:space="preserve">This solution proposes to </w:t>
              </w:r>
            </w:ins>
            <w:ins w:id="22" w:author="m" w:date="2020-10-02T21:31:00Z">
              <w:r>
                <w:rPr>
                  <w:rFonts w:eastAsiaTheme="minorEastAsia"/>
                  <w:lang w:eastAsia="zh-CN"/>
                </w:rPr>
                <w:t>paging one USIM in idle</w:t>
              </w:r>
            </w:ins>
            <w:ins w:id="23" w:author="m" w:date="2020-10-02T21:32:00Z">
              <w:r>
                <w:rPr>
                  <w:rFonts w:eastAsiaTheme="minorEastAsia"/>
                  <w:lang w:eastAsia="zh-CN"/>
                </w:rPr>
                <w:t xml:space="preserve"> through the connection of the other USIM in connected</w:t>
              </w:r>
            </w:ins>
            <w:ins w:id="24" w:author="m" w:date="2020-10-02T21:34:00Z">
              <w:r w:rsidR="000B318B">
                <w:rPr>
                  <w:rFonts w:eastAsiaTheme="minorEastAsia"/>
                  <w:lang w:eastAsia="zh-CN"/>
                </w:rPr>
                <w:t xml:space="preserve"> when the two USIMs are registered</w:t>
              </w:r>
            </w:ins>
            <w:ins w:id="25" w:author="m" w:date="2020-10-02T21:35:00Z">
              <w:r w:rsidR="000B318B">
                <w:rPr>
                  <w:rFonts w:eastAsiaTheme="minorEastAsia"/>
                  <w:lang w:eastAsia="zh-CN"/>
                </w:rPr>
                <w:t xml:space="preserve"> in same network that</w:t>
              </w:r>
            </w:ins>
            <w:ins w:id="26" w:author="m" w:date="2020-10-02T21:33:00Z">
              <w:r>
                <w:rPr>
                  <w:rFonts w:eastAsiaTheme="minorEastAsia"/>
                  <w:lang w:eastAsia="zh-CN"/>
                </w:rPr>
                <w:t xml:space="preserve"> is aware of the binding relationship between the USIM(s).</w:t>
              </w:r>
            </w:ins>
          </w:p>
          <w:p w:rsidR="00C36931" w:rsidRPr="000B318B" w:rsidRDefault="00C36931" w:rsidP="00C36931">
            <w:pPr>
              <w:rPr>
                <w:ins w:id="27" w:author="m" w:date="2020-10-02T21:27:00Z"/>
                <w:rFonts w:eastAsiaTheme="minorEastAsia"/>
                <w:lang w:eastAsia="zh-CN"/>
              </w:rPr>
            </w:pPr>
            <w:ins w:id="28" w:author="m" w:date="2020-10-02T21:30:00Z">
              <w:r>
                <w:rPr>
                  <w:rFonts w:eastAsiaTheme="minorEastAsia"/>
                  <w:lang w:eastAsia="zh-CN"/>
                </w:rPr>
                <w:t xml:space="preserve">It is applicable for the case that </w:t>
              </w:r>
            </w:ins>
            <w:ins w:id="29" w:author="m" w:date="2020-10-02T21:31:00Z">
              <w:r>
                <w:rPr>
                  <w:rFonts w:eastAsiaTheme="minorEastAsia"/>
                  <w:lang w:eastAsia="zh-CN"/>
                </w:rPr>
                <w:t>multiple USIMs in MUSIM UE registered in same PLMN.</w:t>
              </w:r>
            </w:ins>
            <w:ins w:id="30" w:author="m" w:date="2020-10-02T21:30:00Z">
              <w:r>
                <w:rPr>
                  <w:rFonts w:eastAsiaTheme="minorEastAsia"/>
                  <w:lang w:eastAsia="zh-CN"/>
                </w:rPr>
                <w:t xml:space="preserve">  </w:t>
              </w:r>
            </w:ins>
          </w:p>
        </w:tc>
      </w:tr>
      <w:tr w:rsidR="00C36931" w:rsidRPr="00C36931" w:rsidTr="00905C84">
        <w:trPr>
          <w:ins w:id="31" w:author="m" w:date="2020-10-02T21:27:00Z"/>
        </w:trPr>
        <w:tc>
          <w:tcPr>
            <w:tcW w:w="1413" w:type="dxa"/>
            <w:tcBorders>
              <w:top w:val="single" w:sz="4" w:space="0" w:color="auto"/>
              <w:left w:val="single" w:sz="4" w:space="0" w:color="auto"/>
              <w:bottom w:val="single" w:sz="4" w:space="0" w:color="auto"/>
              <w:right w:val="single" w:sz="4" w:space="0" w:color="auto"/>
            </w:tcBorders>
            <w:shd w:val="clear" w:color="auto" w:fill="auto"/>
          </w:tcPr>
          <w:p w:rsidR="00C36931" w:rsidRPr="00C36931" w:rsidRDefault="00C36931" w:rsidP="00905C84">
            <w:pPr>
              <w:rPr>
                <w:ins w:id="32" w:author="m" w:date="2020-10-02T21:27:00Z"/>
                <w:rFonts w:eastAsiaTheme="minorEastAsia"/>
                <w:lang w:eastAsia="zh-CN"/>
              </w:rPr>
            </w:pPr>
            <w:ins w:id="33" w:author="m" w:date="2020-10-02T21:27:00Z">
              <w:r>
                <w:rPr>
                  <w:rFonts w:eastAsiaTheme="minorEastAsia"/>
                  <w:lang w:eastAsia="zh-CN"/>
                </w:rPr>
                <w:t>Solution #26</w:t>
              </w:r>
            </w:ins>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0B318B" w:rsidRDefault="000B318B" w:rsidP="000B318B">
            <w:pPr>
              <w:rPr>
                <w:ins w:id="34" w:author="m" w:date="2020-10-02T21:37:00Z"/>
                <w:rFonts w:eastAsiaTheme="minorEastAsia"/>
                <w:lang w:eastAsia="zh-CN"/>
              </w:rPr>
            </w:pPr>
            <w:ins w:id="35" w:author="m" w:date="2020-10-02T21:37:00Z">
              <w:r>
                <w:rPr>
                  <w:rFonts w:eastAsiaTheme="minorEastAsia"/>
                  <w:lang w:eastAsia="zh-CN"/>
                </w:rPr>
                <w:t>This solution proposes to paging one USIM in idle through the connection of the other USIM in connected when the two USIMs are registered in same network within</w:t>
              </w:r>
            </w:ins>
            <w:ins w:id="36" w:author="m" w:date="2020-10-02T21:38:00Z">
              <w:r>
                <w:rPr>
                  <w:rFonts w:eastAsiaTheme="minorEastAsia"/>
                  <w:lang w:eastAsia="zh-CN"/>
                </w:rPr>
                <w:t xml:space="preserve"> same or different AMF </w:t>
              </w:r>
            </w:ins>
            <w:ins w:id="37" w:author="m" w:date="2020-10-02T21:37:00Z">
              <w:r>
                <w:rPr>
                  <w:rFonts w:eastAsiaTheme="minorEastAsia"/>
                  <w:lang w:eastAsia="zh-CN"/>
                </w:rPr>
                <w:t xml:space="preserve">that </w:t>
              </w:r>
            </w:ins>
            <w:ins w:id="38" w:author="m" w:date="2020-10-02T21:38:00Z">
              <w:r>
                <w:rPr>
                  <w:rFonts w:eastAsiaTheme="minorEastAsia"/>
                  <w:lang w:eastAsia="zh-CN"/>
                </w:rPr>
                <w:t xml:space="preserve">establishes the association between the </w:t>
              </w:r>
            </w:ins>
            <w:ins w:id="39" w:author="m" w:date="2020-10-02T21:39:00Z">
              <w:r>
                <w:rPr>
                  <w:rFonts w:eastAsiaTheme="minorEastAsia"/>
                  <w:lang w:eastAsia="zh-CN"/>
                </w:rPr>
                <w:t xml:space="preserve">MM contexts of the </w:t>
              </w:r>
            </w:ins>
            <w:ins w:id="40" w:author="m" w:date="2020-10-02T21:38:00Z">
              <w:r>
                <w:rPr>
                  <w:rFonts w:eastAsiaTheme="minorEastAsia"/>
                  <w:lang w:eastAsia="zh-CN"/>
                </w:rPr>
                <w:t>USIM(s)</w:t>
              </w:r>
            </w:ins>
            <w:ins w:id="41" w:author="m" w:date="2020-10-02T21:39:00Z">
              <w:r>
                <w:rPr>
                  <w:rFonts w:eastAsiaTheme="minorEastAsia"/>
                  <w:lang w:eastAsia="zh-CN"/>
                </w:rPr>
                <w:t>.</w:t>
              </w:r>
            </w:ins>
          </w:p>
          <w:p w:rsidR="000B318B" w:rsidRPr="000B318B" w:rsidRDefault="000B318B" w:rsidP="00905C84">
            <w:pPr>
              <w:rPr>
                <w:ins w:id="42" w:author="m" w:date="2020-10-02T21:27:00Z"/>
                <w:rFonts w:eastAsiaTheme="minorEastAsia"/>
                <w:lang w:eastAsia="zh-CN"/>
              </w:rPr>
            </w:pPr>
            <w:ins w:id="43" w:author="m" w:date="2020-10-02T21:36:00Z">
              <w:r>
                <w:rPr>
                  <w:rFonts w:eastAsiaTheme="minorEastAsia"/>
                  <w:lang w:eastAsia="zh-CN"/>
                </w:rPr>
                <w:t xml:space="preserve">It is applicable for the case that multiple USIMs in MUSIM UE registered in same PLMN.  </w:t>
              </w:r>
            </w:ins>
          </w:p>
        </w:tc>
      </w:tr>
      <w:tr w:rsidR="00C36931" w:rsidRPr="00C36931" w:rsidTr="00905C84">
        <w:trPr>
          <w:ins w:id="44" w:author="m" w:date="2020-10-02T21:27:00Z"/>
        </w:trPr>
        <w:tc>
          <w:tcPr>
            <w:tcW w:w="1413" w:type="dxa"/>
            <w:tcBorders>
              <w:top w:val="single" w:sz="4" w:space="0" w:color="auto"/>
              <w:left w:val="single" w:sz="4" w:space="0" w:color="auto"/>
              <w:bottom w:val="single" w:sz="4" w:space="0" w:color="auto"/>
              <w:right w:val="single" w:sz="4" w:space="0" w:color="auto"/>
            </w:tcBorders>
            <w:shd w:val="clear" w:color="auto" w:fill="auto"/>
          </w:tcPr>
          <w:p w:rsidR="00C36931" w:rsidRPr="00C36931" w:rsidRDefault="00C36931" w:rsidP="00905C84">
            <w:pPr>
              <w:rPr>
                <w:ins w:id="45" w:author="m" w:date="2020-10-02T21:27:00Z"/>
                <w:rFonts w:eastAsiaTheme="minorEastAsia"/>
                <w:lang w:eastAsia="zh-CN"/>
              </w:rPr>
            </w:pPr>
            <w:ins w:id="46" w:author="m" w:date="2020-10-02T21:27:00Z">
              <w:r>
                <w:rPr>
                  <w:rFonts w:eastAsiaTheme="minorEastAsia"/>
                  <w:lang w:eastAsia="zh-CN"/>
                </w:rPr>
                <w:t>S</w:t>
              </w:r>
              <w:r>
                <w:rPr>
                  <w:rFonts w:eastAsiaTheme="minorEastAsia" w:hint="eastAsia"/>
                  <w:lang w:eastAsia="zh-CN"/>
                </w:rPr>
                <w:t>o</w:t>
              </w:r>
              <w:r>
                <w:rPr>
                  <w:rFonts w:eastAsiaTheme="minorEastAsia"/>
                  <w:lang w:eastAsia="zh-CN"/>
                </w:rPr>
                <w:t>lution #27</w:t>
              </w:r>
            </w:ins>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C36931" w:rsidRPr="00C36931" w:rsidRDefault="000B318B" w:rsidP="00905C84">
            <w:pPr>
              <w:rPr>
                <w:ins w:id="47" w:author="m" w:date="2020-10-02T21:27:00Z"/>
              </w:rPr>
            </w:pPr>
            <w:ins w:id="48" w:author="m" w:date="2020-10-02T21:41:00Z">
              <w:r>
                <w:t>This is a user- plane-notifications-based solution where the push notification server, acts as a transparent relay carrying a secure Notifications towards the IP address of one USIM to the IP address obtained in the PLMN where the other USIM is registered, which becomes the master PLMN for paging notifications</w:t>
              </w:r>
            </w:ins>
          </w:p>
        </w:tc>
      </w:tr>
    </w:tbl>
    <w:p w:rsidR="004753F3" w:rsidRPr="00C36931" w:rsidRDefault="004753F3" w:rsidP="004753F3"/>
    <w:p w:rsidR="004753F3" w:rsidRPr="00C36931" w:rsidRDefault="004753F3" w:rsidP="004753F3">
      <w:r w:rsidRPr="00C36931">
        <w:t>These solutions can be further divided into following groups:</w:t>
      </w:r>
    </w:p>
    <w:p w:rsidR="004753F3" w:rsidRPr="00C36931" w:rsidRDefault="004753F3" w:rsidP="004753F3">
      <w:pPr>
        <w:pStyle w:val="B1"/>
      </w:pPr>
      <w:r w:rsidRPr="00C36931">
        <w:t>-</w:t>
      </w:r>
      <w:r w:rsidRPr="00C36931">
        <w:tab/>
        <w:t>Group 1: Change parameters related to the PF/PO calculation to avoid PO collision. Solution #14, #15, #16, partial #17 and #20 are part of this group.</w:t>
      </w:r>
    </w:p>
    <w:p w:rsidR="004753F3" w:rsidRPr="00C36931" w:rsidRDefault="004753F3" w:rsidP="004753F3">
      <w:pPr>
        <w:pStyle w:val="B1"/>
      </w:pPr>
      <w:r w:rsidRPr="00C36931">
        <w:t>-</w:t>
      </w:r>
      <w:r w:rsidRPr="00C36931">
        <w:tab/>
        <w:t>Group 2: Change paging strategy to avoid PO collision. Solution #18 and partial #17 are part of this group.</w:t>
      </w:r>
    </w:p>
    <w:p w:rsidR="004753F3" w:rsidRPr="00C36931" w:rsidRDefault="004753F3" w:rsidP="004753F3">
      <w:pPr>
        <w:pStyle w:val="B1"/>
      </w:pPr>
      <w:r w:rsidRPr="00C36931">
        <w:t>-</w:t>
      </w:r>
      <w:r w:rsidRPr="00C36931">
        <w:tab/>
        <w:t>Group 3: Deliver MT service notification in the current system. Solution #7, #8</w:t>
      </w:r>
      <w:ins w:id="49" w:author="m" w:date="2020-10-02T21:42:00Z">
        <w:r w:rsidR="000B318B">
          <w:t>, #2</w:t>
        </w:r>
      </w:ins>
      <w:ins w:id="50" w:author="m" w:date="2020-10-02T21:43:00Z">
        <w:r w:rsidR="000B318B">
          <w:t>4, #26, #27</w:t>
        </w:r>
      </w:ins>
      <w:r w:rsidRPr="00C36931">
        <w:t xml:space="preserve"> and #12 are part of this group.</w:t>
      </w:r>
    </w:p>
    <w:p w:rsidR="004753F3" w:rsidRPr="00C36931" w:rsidRDefault="004753F3" w:rsidP="004753F3">
      <w:pPr>
        <w:pStyle w:val="B1"/>
      </w:pPr>
      <w:r w:rsidRPr="00C36931">
        <w:t>-</w:t>
      </w:r>
      <w:r w:rsidRPr="00C36931">
        <w:tab/>
        <w:t>Group 4: UE implementation solution. Solution #19 is part of this group.</w:t>
      </w:r>
    </w:p>
    <w:p w:rsidR="004753F3" w:rsidRPr="00C36931" w:rsidRDefault="004753F3" w:rsidP="004753F3">
      <w:pPr>
        <w:pStyle w:val="B1"/>
      </w:pPr>
      <w:r w:rsidRPr="00C36931">
        <w:t>-</w:t>
      </w:r>
      <w:r w:rsidRPr="00C36931">
        <w:tab/>
        <w:t>Group 5: UE absence, in RRC Connected mode, based solution. Solution 21 is part of this group.</w:t>
      </w:r>
    </w:p>
    <w:p w:rsidR="004753F3" w:rsidRPr="00C36931" w:rsidRDefault="004753F3" w:rsidP="004753F3">
      <w:r w:rsidRPr="00C36931">
        <w:t>For group 1, solution #14, #20 request 5G-GUTI change to impact the PF/PO calculation while solution #15 and #16, partial #17 request extra NAS level ID to impact the PF/PO calculation. All of them may lead to certain increased signalling. The necessity of the UE provided input to influence the PO needs further study.</w:t>
      </w:r>
    </w:p>
    <w:p w:rsidR="004753F3" w:rsidRPr="00C36931" w:rsidRDefault="004753F3" w:rsidP="004753F3">
      <w:r w:rsidRPr="00C36931">
        <w:t xml:space="preserve">For group 2, solution #18 is a solution to page on the consecutive POs. However, this may lead to increases in the used paging resource and delay. Solution #18 may have impact on the RAN paging implementation for MultiSIM devices. Solution 17 partially proposes to use UE assistant info to influence paging strategy. However, there are no details on </w:t>
      </w:r>
      <w:r w:rsidRPr="00C36931">
        <w:lastRenderedPageBreak/>
        <w:t>how the paging strategy is adapted. The effects of paging strategy change based on periodicity of the UE reachability and number of USIMs are questionable.</w:t>
      </w:r>
    </w:p>
    <w:p w:rsidR="0096756F" w:rsidRPr="00C36931" w:rsidRDefault="004753F3" w:rsidP="004753F3">
      <w:r w:rsidRPr="00C36931">
        <w:t xml:space="preserve">For group 3, </w:t>
      </w:r>
      <w:del w:id="51" w:author="m" w:date="2020-10-02T21:44:00Z">
        <w:r w:rsidRPr="00C36931" w:rsidDel="000B318B">
          <w:delText xml:space="preserve">all </w:delText>
        </w:r>
      </w:del>
      <w:ins w:id="52" w:author="m" w:date="2020-10-02T21:44:00Z">
        <w:r w:rsidR="000B318B">
          <w:t>#</w:t>
        </w:r>
        <w:r w:rsidR="0096756F">
          <w:t>7, #8</w:t>
        </w:r>
      </w:ins>
      <w:ins w:id="53" w:author="m" w:date="2020-10-02T21:45:00Z">
        <w:r w:rsidR="0096756F">
          <w:t>, #12 and #27</w:t>
        </w:r>
      </w:ins>
      <w:ins w:id="54" w:author="m" w:date="2020-10-02T21:44:00Z">
        <w:r w:rsidR="000B318B" w:rsidRPr="00C36931">
          <w:t xml:space="preserve"> </w:t>
        </w:r>
      </w:ins>
      <w:r w:rsidRPr="00C36931">
        <w:t>of them introduce additional NFs in the Core Network. The benefits, considering the cost/complexity, are not clear in general. Solution 7 and Solution 12 also introduce delay and paging resource wastage. Solution 13 proposes traffic from one system is delivered via another system.</w:t>
      </w:r>
      <w:ins w:id="55" w:author="m" w:date="2020-10-02T21:45:00Z">
        <w:r w:rsidR="0096756F">
          <w:t xml:space="preserve"> #24 and #25 introduce the </w:t>
        </w:r>
      </w:ins>
      <w:ins w:id="56" w:author="m" w:date="2020-10-02T21:46:00Z">
        <w:r w:rsidR="0096756F">
          <w:t xml:space="preserve">solutions when the multiple USIMs are registered in same </w:t>
        </w:r>
      </w:ins>
      <w:ins w:id="57" w:author="m" w:date="2020-10-02T21:47:00Z">
        <w:r w:rsidR="0096756F">
          <w:t>PLMN.</w:t>
        </w:r>
      </w:ins>
    </w:p>
    <w:p w:rsidR="004753F3" w:rsidRPr="00C36931" w:rsidRDefault="004753F3" w:rsidP="004753F3">
      <w:r w:rsidRPr="00C36931">
        <w:t>For group 4, solution 19 proposes UE implementation-based solution. This is not limited by the 3GPP. Whether UE implementation based solution can be considered ‘good enough’ requires feedback from RAN WGs.</w:t>
      </w:r>
    </w:p>
    <w:p w:rsidR="004753F3" w:rsidRPr="00C36931" w:rsidRDefault="004753F3" w:rsidP="004753F3">
      <w:r w:rsidRPr="00C36931">
        <w:t>For group 5, solution 21 mainly addresses the scenario where a device is connected in one system and IDLE/RRC inactive in another system. The solution proposes a “gap” mechanism in RRC connected mode in the current system in which paging is received. It is not clear how long the max value of this “gap” can be.</w:t>
      </w:r>
    </w:p>
    <w:p w:rsidR="00C943D1" w:rsidRPr="00C36931" w:rsidRDefault="004753F3" w:rsidP="004753F3">
      <w:r w:rsidRPr="00C36931">
        <w:t>Based on above, it is recommended to ask RAN a set of questions and wait for their answers and feedback before SA2 concludes on this key issue. The questions can be found in the LS out S2-2006037.</w:t>
      </w:r>
    </w:p>
    <w:p w:rsidR="004753F3" w:rsidRPr="00C36931" w:rsidRDefault="004753F3" w:rsidP="004753F3"/>
    <w:p w:rsidR="004753F3" w:rsidRPr="00C36931" w:rsidRDefault="004753F3" w:rsidP="004753F3"/>
    <w:p w:rsidR="00327F9A" w:rsidRPr="00C943D1" w:rsidRDefault="00003316" w:rsidP="00C943D1">
      <w:pPr>
        <w:jc w:val="center"/>
        <w:rPr>
          <w:b/>
          <w:bCs/>
          <w:color w:val="0033CC"/>
          <w:lang w:eastAsia="zh-CN"/>
        </w:rPr>
      </w:pPr>
      <w:r w:rsidRPr="00C36931">
        <w:rPr>
          <w:rFonts w:ascii="Arial" w:hAnsi="Arial" w:cs="Arial"/>
          <w:b/>
          <w:bCs/>
          <w:color w:val="0033CC"/>
          <w:sz w:val="28"/>
          <w:szCs w:val="28"/>
          <w:lang w:val="en-US"/>
        </w:rPr>
        <w:t>********</w:t>
      </w:r>
      <w:r w:rsidR="00327F9A" w:rsidRPr="00C36931">
        <w:rPr>
          <w:rFonts w:ascii="Arial" w:hAnsi="Arial" w:cs="Arial"/>
          <w:b/>
          <w:bCs/>
          <w:color w:val="0033CC"/>
          <w:sz w:val="28"/>
          <w:szCs w:val="28"/>
          <w:lang w:val="en-US"/>
        </w:rPr>
        <w:t>************Start of changes ***</w:t>
      </w:r>
      <w:r w:rsidRPr="00C36931">
        <w:rPr>
          <w:rFonts w:ascii="Arial" w:hAnsi="Arial" w:cs="Arial"/>
          <w:b/>
          <w:bCs/>
          <w:color w:val="0033CC"/>
          <w:sz w:val="28"/>
          <w:szCs w:val="28"/>
          <w:lang w:val="en-US"/>
        </w:rPr>
        <w:t>********</w:t>
      </w:r>
      <w:r w:rsidR="00327F9A" w:rsidRPr="00C36931">
        <w:rPr>
          <w:rFonts w:ascii="Arial" w:hAnsi="Arial" w:cs="Arial"/>
          <w:b/>
          <w:bCs/>
          <w:color w:val="0033CC"/>
          <w:sz w:val="28"/>
          <w:szCs w:val="28"/>
          <w:lang w:val="en-US"/>
        </w:rPr>
        <w:t>*********</w:t>
      </w:r>
      <w:bookmarkEnd w:id="5"/>
    </w:p>
    <w:sectPr w:rsidR="00327F9A" w:rsidRPr="00C943D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F48" w:rsidRDefault="00641F48">
      <w:r>
        <w:separator/>
      </w:r>
    </w:p>
    <w:p w:rsidR="00641F48" w:rsidRDefault="00641F48"/>
  </w:endnote>
  <w:endnote w:type="continuationSeparator" w:id="0">
    <w:p w:rsidR="00641F48" w:rsidRDefault="00641F48">
      <w:r>
        <w:continuationSeparator/>
      </w:r>
    </w:p>
    <w:p w:rsidR="00641F48" w:rsidRDefault="00641F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Pr>
      <w:framePr w:w="646" w:h="244" w:hRule="exact" w:wrap="around" w:vAnchor="text" w:hAnchor="margin" w:y="-5"/>
      <w:rPr>
        <w:rFonts w:ascii="Arial" w:hAnsi="Arial" w:cs="Arial"/>
        <w:b/>
        <w:bCs/>
        <w:i/>
        <w:iCs/>
        <w:sz w:val="18"/>
      </w:rPr>
    </w:pPr>
    <w:r>
      <w:rPr>
        <w:rFonts w:ascii="Arial" w:hAnsi="Arial" w:cs="Arial"/>
        <w:b/>
        <w:bCs/>
        <w:i/>
        <w:iCs/>
        <w:sz w:val="18"/>
      </w:rPr>
      <w:t>3GPP</w:t>
    </w:r>
  </w:p>
  <w:p w:rsidR="00FD3065" w:rsidRDefault="00FD30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3065" w:rsidRDefault="00FD30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F48" w:rsidRDefault="00641F48">
      <w:r>
        <w:separator/>
      </w:r>
    </w:p>
    <w:p w:rsidR="00641F48" w:rsidRDefault="00641F48"/>
  </w:footnote>
  <w:footnote w:type="continuationSeparator" w:id="0">
    <w:p w:rsidR="00641F48" w:rsidRDefault="00641F48">
      <w:r>
        <w:continuationSeparator/>
      </w:r>
    </w:p>
    <w:p w:rsidR="00641F48" w:rsidRDefault="00641F4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 w:rsidR="00FD3065" w:rsidRDefault="00FD30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D3065" w:rsidRDefault="00FD306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016C0">
      <w:rPr>
        <w:rFonts w:ascii="Arial" w:hAnsi="Arial" w:cs="Arial"/>
        <w:b/>
        <w:bCs/>
        <w:noProof/>
        <w:sz w:val="18"/>
      </w:rPr>
      <w:t>1</w:t>
    </w:r>
    <w:r>
      <w:rPr>
        <w:rFonts w:ascii="Arial" w:hAnsi="Arial" w:cs="Arial"/>
        <w:b/>
        <w:bCs/>
        <w:sz w:val="18"/>
      </w:rPr>
      <w:fldChar w:fldCharType="end"/>
    </w:r>
  </w:p>
  <w:p w:rsidR="00FD3065" w:rsidRDefault="00FD30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3"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4"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3"/>
  </w:num>
  <w:num w:numId="4">
    <w:abstractNumId w:val="7"/>
  </w:num>
  <w:num w:numId="5">
    <w:abstractNumId w:val="17"/>
  </w:num>
  <w:num w:numId="6">
    <w:abstractNumId w:val="28"/>
  </w:num>
  <w:num w:numId="7">
    <w:abstractNumId w:val="9"/>
  </w:num>
  <w:num w:numId="8">
    <w:abstractNumId w:val="16"/>
  </w:num>
  <w:num w:numId="9">
    <w:abstractNumId w:val="22"/>
  </w:num>
  <w:num w:numId="10">
    <w:abstractNumId w:val="30"/>
  </w:num>
  <w:num w:numId="11">
    <w:abstractNumId w:val="10"/>
  </w:num>
  <w:num w:numId="12">
    <w:abstractNumId w:val="0"/>
  </w:num>
  <w:num w:numId="13">
    <w:abstractNumId w:val="6"/>
  </w:num>
  <w:num w:numId="14">
    <w:abstractNumId w:val="11"/>
  </w:num>
  <w:num w:numId="15">
    <w:abstractNumId w:val="27"/>
  </w:num>
  <w:num w:numId="16">
    <w:abstractNumId w:val="26"/>
  </w:num>
  <w:num w:numId="17">
    <w:abstractNumId w:val="20"/>
  </w:num>
  <w:num w:numId="18">
    <w:abstractNumId w:val="18"/>
  </w:num>
  <w:num w:numId="19">
    <w:abstractNumId w:val="12"/>
  </w:num>
  <w:num w:numId="20">
    <w:abstractNumId w:val="19"/>
  </w:num>
  <w:num w:numId="21">
    <w:abstractNumId w:val="29"/>
  </w:num>
  <w:num w:numId="22">
    <w:abstractNumId w:val="4"/>
  </w:num>
  <w:num w:numId="23">
    <w:abstractNumId w:val="2"/>
  </w:num>
  <w:num w:numId="24">
    <w:abstractNumId w:val="24"/>
  </w:num>
  <w:num w:numId="25">
    <w:abstractNumId w:val="23"/>
  </w:num>
  <w:num w:numId="26">
    <w:abstractNumId w:val="5"/>
  </w:num>
  <w:num w:numId="27">
    <w:abstractNumId w:val="14"/>
  </w:num>
  <w:num w:numId="28">
    <w:abstractNumId w:val="13"/>
  </w:num>
  <w:num w:numId="29">
    <w:abstractNumId w:val="15"/>
  </w:num>
  <w:num w:numId="30">
    <w:abstractNumId w:val="1"/>
  </w:num>
  <w:num w:numId="31">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18B"/>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AD2"/>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2B77"/>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53F3"/>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6C0"/>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2545"/>
    <w:rsid w:val="005425BD"/>
    <w:rsid w:val="005433D5"/>
    <w:rsid w:val="00543E55"/>
    <w:rsid w:val="00543F19"/>
    <w:rsid w:val="005446D6"/>
    <w:rsid w:val="0054539C"/>
    <w:rsid w:val="0054616D"/>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1F48"/>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746"/>
    <w:rsid w:val="008449F4"/>
    <w:rsid w:val="00844B8F"/>
    <w:rsid w:val="0084515B"/>
    <w:rsid w:val="0084687D"/>
    <w:rsid w:val="008512DA"/>
    <w:rsid w:val="00852269"/>
    <w:rsid w:val="00852536"/>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6756F"/>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76F"/>
    <w:rsid w:val="00B32CA9"/>
    <w:rsid w:val="00B32DC3"/>
    <w:rsid w:val="00B330AC"/>
    <w:rsid w:val="00B33CD9"/>
    <w:rsid w:val="00B34011"/>
    <w:rsid w:val="00B3593E"/>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31"/>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2A"/>
    <w:rsid w:val="00D1496F"/>
    <w:rsid w:val="00D15862"/>
    <w:rsid w:val="00D1621C"/>
    <w:rsid w:val="00D21661"/>
    <w:rsid w:val="00D216EC"/>
    <w:rsid w:val="00D21FA0"/>
    <w:rsid w:val="00D226CE"/>
    <w:rsid w:val="00D22E63"/>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5BC6"/>
    <w:rsid w:val="00D466A0"/>
    <w:rsid w:val="00D46838"/>
    <w:rsid w:val="00D469AD"/>
    <w:rsid w:val="00D46AB4"/>
    <w:rsid w:val="00D46E60"/>
    <w:rsid w:val="00D47A5E"/>
    <w:rsid w:val="00D50938"/>
    <w:rsid w:val="00D50BA7"/>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AAD"/>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A7974"/>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27A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B5A"/>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B7402"/>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749D4E0-853C-4DC9-BCAE-3DF711096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1207</Words>
  <Characters>6884</Characters>
  <Application>Microsoft Office Word</Application>
  <DocSecurity>0</DocSecurity>
  <Lines>57</Lines>
  <Paragraphs>16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Jianning</cp:lastModifiedBy>
  <cp:revision>2</cp:revision>
  <cp:lastPrinted>2018-08-13T15:59:00Z</cp:lastPrinted>
  <dcterms:created xsi:type="dcterms:W3CDTF">2020-10-13T07:58:00Z</dcterms:created>
  <dcterms:modified xsi:type="dcterms:W3CDTF">2020-10-13T07:58:00Z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ies>
</file>